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after="0" w:before="0" w:lineRule="auto"/>
        <w:jc w:val="center"/>
        <w:rPr>
          <w:sz w:val="40"/>
          <w:szCs w:val="40"/>
        </w:rPr>
      </w:pPr>
      <w:r w:rsidDel="00000000" w:rsidR="00000000" w:rsidRPr="00000000">
        <w:rPr>
          <w:sz w:val="52"/>
          <w:szCs w:val="52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2114550</wp:posOffset>
            </wp:positionH>
            <wp:positionV relativeFrom="page">
              <wp:posOffset>600075</wp:posOffset>
            </wp:positionV>
            <wp:extent cx="1314450" cy="1132840"/>
            <wp:effectExtent b="0" l="0" r="0" t="0"/>
            <wp:wrapSquare wrapText="bothSides" distB="0" distT="0" distL="114300" distR="114300"/>
            <wp:docPr id="1534215567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1328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spacing w:after="0" w:before="0" w:lineRule="auto"/>
        <w:jc w:val="center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spacing w:after="0" w:before="0" w:lineRule="auto"/>
        <w:jc w:val="center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spacing w:after="0" w:before="0" w:lineRule="auto"/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UNIVERSIDAD DE LA FRONTERA</w:t>
      </w:r>
    </w:p>
    <w:p w:rsidR="00000000" w:rsidDel="00000000" w:rsidP="00000000" w:rsidRDefault="00000000" w:rsidRPr="00000000" w14:paraId="00000005">
      <w:pPr>
        <w:pStyle w:val="Heading2"/>
        <w:spacing w:after="0" w:before="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TRIBUNAL CALIFICADOR DE ELECCIONES (TRICEL)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PROCESO DE ELECCIÓN COMISIÓN ELABORADORA DE PROPUESTA DE REGLAMENTOS DE ELECCIONES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En cumplimiento del Artículo Segundo Transitorio del DFL N° 25/2023 · Resolución Exenta N° 0329/2026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FORMULARIO OFICIAL DE INSCRIPCIÓN DE CANDIDATURA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spacing w:after="0" w:before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INSTRUCCIONES GENERALES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El presente formulario tiene por finalidad formalizar la postulación de integrantes de los estamentos Académico, Funcionario Administrativo y Estudiantil (pregrado y postgrado) para conformar la Comisión Triestamental Elaboradora de los Reglamentos de Elecciones de la Universidad de La Frontera. El documento debe completarse íntegramente y entregarse de manera formal ante la Secretaría General dentro del plazo fijado en el calendario electoral. De acuerdo con el Artículo 7° letra b) del Reglamento,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497d"/>
          <w:sz w:val="20"/>
          <w:szCs w:val="20"/>
          <w:u w:val="none"/>
          <w:shd w:fill="auto" w:val="clear"/>
          <w:vertAlign w:val="baseline"/>
          <w:rtl w:val="0"/>
        </w:rPr>
        <w:t xml:space="preserve">no se requiere la recolección de firmas ni patrocinios de apoyo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para formalizar la candidatura.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497d"/>
          <w:sz w:val="20"/>
          <w:szCs w:val="20"/>
          <w:u w:val="none"/>
          <w:shd w:fill="auto" w:val="clear"/>
          <w:vertAlign w:val="baseline"/>
          <w:rtl w:val="0"/>
        </w:rPr>
        <w:t xml:space="preserve">El documento debe ser enviado de manera digital al correo </w:t>
      </w:r>
      <w:hyperlink r:id="rId8">
        <w:r w:rsidDel="00000000" w:rsidR="00000000" w:rsidRPr="00000000">
          <w:rPr>
            <w:rFonts w:ascii="Arial" w:cs="Arial" w:eastAsia="Arial" w:hAnsi="Arial"/>
            <w:b w:val="1"/>
            <w:bCs w:val="1"/>
            <w:i w:val="0"/>
            <w:iCs w:val="0"/>
            <w:smallCaps w:val="0"/>
            <w:strike w:val="0"/>
            <w:color w:val="1f497d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secgen@ufrontera.cl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spacing w:after="0" w:before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ANTECEDENTES PERSONALES DEL / DE LA POSTULANTE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cbd5e1" w:space="0" w:sz="6" w:val="single"/>
          <w:left w:color="cbd5e1" w:space="0" w:sz="6" w:val="single"/>
          <w:bottom w:color="cbd5e1" w:space="0" w:sz="6" w:val="single"/>
          <w:right w:color="cbd5e1" w:space="0" w:sz="6" w:val="single"/>
          <w:insideH w:color="cbd5e1" w:space="0" w:sz="6" w:val="single"/>
          <w:insideV w:color="cbd5e1" w:space="0" w:sz="6" w:val="single"/>
        </w:tblBorders>
        <w:tblLayout w:type="fixed"/>
        <w:tblLook w:val="0600"/>
      </w:tblPr>
      <w:tblGrid>
        <w:gridCol w:w="2340"/>
        <w:gridCol w:w="2340"/>
        <w:gridCol w:w="1872"/>
        <w:gridCol w:w="2808"/>
        <w:tblGridChange w:id="0">
          <w:tblGrid>
            <w:gridCol w:w="2340"/>
            <w:gridCol w:w="2340"/>
            <w:gridCol w:w="1872"/>
            <w:gridCol w:w="280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8fafc" w:val="clear"/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Nombre Completo:</w:t>
            </w:r>
          </w:p>
        </w:tc>
        <w:tc>
          <w:tcPr>
            <w:gridSpan w:val="3"/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8fafc" w:val="clear"/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Cédula de Identidad (RUT):</w:t>
            </w:r>
          </w:p>
        </w:tc>
        <w:tc>
          <w:tcPr>
            <w:gridSpan w:val="3"/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8fafc" w:val="clear"/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Correo Institucional </w:t>
            </w:r>
          </w:p>
        </w:tc>
        <w:tc>
          <w:tcPr>
            <w:gridSpan w:val="3"/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8fafc" w:val="clear"/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highlight w:val="white"/>
                <w:rtl w:val="0"/>
              </w:rPr>
              <w:t xml:space="preserve">Género </w:t>
            </w:r>
          </w:p>
        </w:tc>
        <w:tc>
          <w:tcPr>
            <w:gridSpan w:val="3"/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[   ] Femenino    </w:t>
            </w:r>
          </w:p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[   ] Masculino     </w:t>
            </w:r>
          </w:p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[   ] Otro </w:t>
            </w:r>
          </w:p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[   ] Prefiero no declararlo</w:t>
            </w:r>
          </w:p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sz w:val="18"/>
                <w:szCs w:val="18"/>
                <w:highlight w:val="white"/>
                <w:rtl w:val="0"/>
              </w:rPr>
              <w:t xml:space="preserve">Esta información es confidencial y solo será utilizada para registro interno y para la aplicación de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highlight w:val="white"/>
                <w:rtl w:val="0"/>
              </w:rPr>
              <w:t xml:space="preserve">las normas de paridad de género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8fafc" w:val="clear"/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Facultad / Unidad:</w:t>
            </w:r>
          </w:p>
        </w:tc>
        <w:tc>
          <w:tcPr>
            <w:gridSpan w:val="3"/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pStyle w:val="Heading2"/>
        <w:spacing w:after="0" w:before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2"/>
        <w:spacing w:after="0" w:before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ESTAMENTO, CUPOS Y MODALIDAD ELECTORAL</w:t>
      </w:r>
    </w:p>
    <w:p w:rsidR="00000000" w:rsidDel="00000000" w:rsidP="00000000" w:rsidRDefault="00000000" w:rsidRPr="00000000" w14:paraId="0000002E">
      <w:pPr>
        <w:pStyle w:val="Heading3"/>
        <w:spacing w:after="0" w:before="0" w:lineRule="auto"/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sz w:val="24"/>
          <w:szCs w:val="24"/>
          <w:rtl w:val="0"/>
        </w:rPr>
        <w:t xml:space="preserve">3.1. Estamento por el que Postula (Marque solo una opción):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60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[   ] </w:t>
      </w:r>
      <w:r w:rsidDel="00000000" w:rsidR="00000000" w:rsidRPr="00000000">
        <w:rPr>
          <w:rtl w:val="0"/>
        </w:rPr>
        <w:t xml:space="preserve">Estamento Académico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600" w:hanging="360"/>
        <w:rPr/>
      </w:pPr>
      <w:r w:rsidDel="00000000" w:rsidR="00000000" w:rsidRPr="00000000">
        <w:rPr>
          <w:rtl w:val="0"/>
        </w:rPr>
        <w:t xml:space="preserve">[   ] Estamento Funcionario Administrativo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600" w:hanging="360"/>
        <w:rPr/>
      </w:pPr>
      <w:r w:rsidDel="00000000" w:rsidR="00000000" w:rsidRPr="00000000">
        <w:rPr>
          <w:rtl w:val="0"/>
        </w:rPr>
        <w:t xml:space="preserve">[   ] Estamento Estudiantil - Pregrado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600" w:hanging="360"/>
        <w:rPr/>
      </w:pPr>
      <w:r w:rsidDel="00000000" w:rsidR="00000000" w:rsidRPr="00000000">
        <w:rPr>
          <w:rtl w:val="0"/>
        </w:rPr>
        <w:t xml:space="preserve">[   ] Estamento Estudiantil - Postgrado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3"/>
        <w:spacing w:after="0" w:before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3"/>
        <w:spacing w:after="0" w:before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3.2. Opción de Padrón Electoral al cual postula: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600" w:hanging="360"/>
        <w:rPr/>
      </w:pPr>
      <w:r w:rsidDel="00000000" w:rsidR="00000000" w:rsidRPr="00000000">
        <w:rPr>
          <w:rtl w:val="0"/>
        </w:rPr>
        <w:t xml:space="preserve">[   ] </w:t>
      </w:r>
      <w:r w:rsidDel="00000000" w:rsidR="00000000" w:rsidRPr="00000000">
        <w:rPr>
          <w:b w:val="1"/>
          <w:bCs w:val="1"/>
          <w:rtl w:val="0"/>
        </w:rPr>
        <w:t xml:space="preserve">Padrón General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600" w:hanging="360"/>
        <w:rPr/>
      </w:pPr>
      <w:r w:rsidDel="00000000" w:rsidR="00000000" w:rsidRPr="00000000">
        <w:rPr>
          <w:rtl w:val="0"/>
        </w:rPr>
        <w:t xml:space="preserve">[   ] </w:t>
      </w:r>
      <w:r w:rsidDel="00000000" w:rsidR="00000000" w:rsidRPr="00000000">
        <w:rPr>
          <w:b w:val="1"/>
          <w:bCs w:val="1"/>
          <w:rtl w:val="0"/>
        </w:rPr>
        <w:t xml:space="preserve">Padrón Pueblo Mapuche</w:t>
      </w:r>
      <w:r w:rsidDel="00000000" w:rsidR="00000000" w:rsidRPr="00000000">
        <w:rPr>
          <w:rtl w:val="0"/>
        </w:rPr>
        <w:t xml:space="preserve"> (Requiere figurar en el registro de pertenencia a pueblo originario de Intranet UFRO).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3"/>
        <w:spacing w:after="0" w:before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3"/>
        <w:spacing w:after="0" w:before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3.3. Mecanismo de Postulación Pueblo Mapuche (Art. 12° - Excluyentes entre sí): </w:t>
      </w:r>
      <w:r w:rsidDel="00000000" w:rsidR="00000000" w:rsidRPr="00000000">
        <w:rPr>
          <w:color w:val="1f497d"/>
          <w:sz w:val="22"/>
          <w:szCs w:val="22"/>
          <w:rtl w:val="0"/>
        </w:rPr>
        <w:t xml:space="preserve">(Marque solo si postula por Padrón Pueblo Mapuche)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600" w:hanging="360"/>
        <w:rPr/>
      </w:pPr>
      <w:r w:rsidDel="00000000" w:rsidR="00000000" w:rsidRPr="00000000">
        <w:rPr>
          <w:rtl w:val="0"/>
        </w:rPr>
        <w:t xml:space="preserve">[   ] </w:t>
      </w:r>
      <w:r w:rsidDel="00000000" w:rsidR="00000000" w:rsidRPr="00000000">
        <w:rPr>
          <w:b w:val="1"/>
          <w:bCs w:val="1"/>
          <w:rtl w:val="0"/>
        </w:rPr>
        <w:t xml:space="preserve">Inscripción Directa de Candidatura:</w:t>
      </w:r>
      <w:r w:rsidDel="00000000" w:rsidR="00000000" w:rsidRPr="00000000">
        <w:rPr>
          <w:rtl w:val="0"/>
        </w:rPr>
        <w:t xml:space="preserve"> Postulación individual mediante presentación de formulario ante Secretaría General.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600" w:hanging="360"/>
        <w:rPr/>
      </w:pPr>
      <w:r w:rsidDel="00000000" w:rsidR="00000000" w:rsidRPr="00000000">
        <w:rPr>
          <w:rtl w:val="0"/>
        </w:rPr>
        <w:t xml:space="preserve">[   ] </w:t>
      </w:r>
      <w:r w:rsidDel="00000000" w:rsidR="00000000" w:rsidRPr="00000000">
        <w:rPr>
          <w:b w:val="1"/>
          <w:bCs w:val="1"/>
          <w:rtl w:val="0"/>
        </w:rPr>
        <w:t xml:space="preserve">Práctica Tradicional Trawün:</w:t>
      </w:r>
      <w:r w:rsidDel="00000000" w:rsidR="00000000" w:rsidRPr="00000000">
        <w:rPr>
          <w:rtl w:val="0"/>
        </w:rPr>
        <w:t xml:space="preserve"> Postulación emanada de la instancia tradicional mapuche institucional.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60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3"/>
        <w:spacing w:after="0" w:before="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3.4. Facultad por la que Compite (Aplica para Académicos y Estudiantes de Pregrado):</w:t>
      </w:r>
    </w:p>
    <w:tbl>
      <w:tblPr>
        <w:tblStyle w:val="Table2"/>
        <w:tblW w:w="9360.0" w:type="dxa"/>
        <w:jc w:val="left"/>
        <w:tblBorders>
          <w:top w:color="cbd5e1" w:space="0" w:sz="6" w:val="single"/>
          <w:left w:color="cbd5e1" w:space="0" w:sz="6" w:val="single"/>
          <w:bottom w:color="cbd5e1" w:space="0" w:sz="6" w:val="single"/>
          <w:right w:color="cbd5e1" w:space="0" w:sz="6" w:val="single"/>
          <w:insideH w:color="cbd5e1" w:space="0" w:sz="6" w:val="single"/>
          <w:insideV w:color="cbd5e1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8fafc" w:val="clear"/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   ] Facultad de Ciencias Agropecuarias y Medioambiente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8fafc" w:val="clear"/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   ] Facultad de Educación, Ciencias Sociales y Humanidades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   ] Facultad de Ingeniería y Ciencias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   ] Facultad de Medicina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4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   ] Facultad de Odontología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4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   ] Facultad de Ciencias Jurídicas y Empresariales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8fafc" w:val="clear"/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8fafc" w:val="clear"/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   ] No Aplica (Estamento Administrativo / Postgrado)</w:t>
            </w:r>
          </w:p>
        </w:tc>
      </w:tr>
    </w:tbl>
    <w:p w:rsidR="00000000" w:rsidDel="00000000" w:rsidP="00000000" w:rsidRDefault="00000000" w:rsidRPr="00000000" w14:paraId="00000046">
      <w:pPr>
        <w:pStyle w:val="Heading2"/>
        <w:spacing w:after="0" w:before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2"/>
        <w:spacing w:after="0" w:before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Requisitos comunes a las candidaturas Artículo 7°)</w:t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2"/>
        <w:spacing w:after="0" w:before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2"/>
        <w:spacing w:after="0" w:before="0" w:lineRule="auto"/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a) No haber sido objeto de sanción disciplinaria en los últimos cinco años, contados desde la fecha de la presentación de su candidatura.</w:t>
      </w:r>
    </w:p>
    <w:p w:rsidR="00000000" w:rsidDel="00000000" w:rsidP="00000000" w:rsidRDefault="00000000" w:rsidRPr="00000000" w14:paraId="0000004B">
      <w:pPr>
        <w:pStyle w:val="Heading2"/>
        <w:spacing w:after="0" w:before="0" w:lineRule="auto"/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b) No constituye un requisito de inscripción de postulación obtener firmas de apoyo para inscripción de candidatura.</w:t>
      </w:r>
    </w:p>
    <w:p w:rsidR="00000000" w:rsidDel="00000000" w:rsidP="00000000" w:rsidRDefault="00000000" w:rsidRPr="00000000" w14:paraId="0000004C">
      <w:pPr>
        <w:pStyle w:val="Heading2"/>
        <w:spacing w:after="0" w:before="0" w:lineRule="auto"/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c) Para garantizar el equilibrio de género en cada estamento se utilizará el mecanismo</w:t>
      </w:r>
    </w:p>
    <w:p w:rsidR="00000000" w:rsidDel="00000000" w:rsidP="00000000" w:rsidRDefault="00000000" w:rsidRPr="00000000" w14:paraId="0000004D">
      <w:pPr>
        <w:pStyle w:val="Heading2"/>
        <w:spacing w:after="0" w:before="0" w:lineRule="auto"/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paridad de género, criterio 60/40. (Anexo N°1). El equilibrio de género se debe cautelar</w:t>
      </w:r>
    </w:p>
    <w:p w:rsidR="00000000" w:rsidDel="00000000" w:rsidP="00000000" w:rsidRDefault="00000000" w:rsidRPr="00000000" w14:paraId="0000004E">
      <w:pPr>
        <w:pStyle w:val="Heading2"/>
        <w:spacing w:after="0" w:before="0" w:lineRule="auto"/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por estamento, y en caso de reemplazo debe ser del mismo género.</w:t>
      </w:r>
    </w:p>
    <w:p w:rsidR="00000000" w:rsidDel="00000000" w:rsidP="00000000" w:rsidRDefault="00000000" w:rsidRPr="00000000" w14:paraId="0000004F">
      <w:pPr>
        <w:pStyle w:val="Heading2"/>
        <w:spacing w:after="0" w:before="0" w:lineRule="auto"/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d) No haber sido sancionado(a) por resolución o sentencia de término, por actos de</w:t>
      </w:r>
    </w:p>
    <w:p w:rsidR="00000000" w:rsidDel="00000000" w:rsidP="00000000" w:rsidRDefault="00000000" w:rsidRPr="00000000" w14:paraId="00000050">
      <w:pPr>
        <w:pStyle w:val="Heading2"/>
        <w:spacing w:after="0" w:before="0" w:lineRule="auto"/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violencia de género o de violencia Intrafamiliar.</w:t>
      </w:r>
    </w:p>
    <w:p w:rsidR="00000000" w:rsidDel="00000000" w:rsidP="00000000" w:rsidRDefault="00000000" w:rsidRPr="00000000" w14:paraId="00000051">
      <w:pPr>
        <w:pStyle w:val="Heading2"/>
        <w:spacing w:after="0" w:before="0" w:lineRule="auto"/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e) No figurar como deudor de pensiones alimenticias en el Registro Nacional de Deudores de Pensión Alimenticias.</w:t>
      </w:r>
    </w:p>
    <w:p w:rsidR="00000000" w:rsidDel="00000000" w:rsidP="00000000" w:rsidRDefault="00000000" w:rsidRPr="00000000" w14:paraId="00000052">
      <w:pPr>
        <w:pStyle w:val="Heading2"/>
        <w:spacing w:after="0" w:before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Heading2"/>
        <w:spacing w:after="0" w:before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Style w:val="Heading2"/>
        <w:spacing w:after="0" w:before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Style w:val="Heading2"/>
        <w:spacing w:after="0" w:before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REQUISITOS ESPECÍFICOS POR ESTAMENTO (Artículo 8°)</w:t>
      </w:r>
    </w:p>
    <w:p w:rsidR="00000000" w:rsidDel="00000000" w:rsidP="00000000" w:rsidRDefault="00000000" w:rsidRPr="00000000" w14:paraId="0000005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18"/>
          <w:szCs w:val="1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i w:val="1"/>
          <w:iCs w:val="1"/>
          <w:sz w:val="18"/>
          <w:szCs w:val="18"/>
          <w:rtl w:val="0"/>
        </w:rPr>
        <w:t xml:space="preserve">Indique si cumple con los siguientes requisitos asociados a su Estamento mediante una “X”:</w:t>
      </w: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cbd5e1" w:space="0" w:sz="6" w:val="single"/>
          <w:left w:color="cbd5e1" w:space="0" w:sz="6" w:val="single"/>
          <w:bottom w:color="cbd5e1" w:space="0" w:sz="6" w:val="single"/>
          <w:right w:color="cbd5e1" w:space="0" w:sz="6" w:val="single"/>
          <w:insideH w:color="cbd5e1" w:space="0" w:sz="6" w:val="single"/>
          <w:insideV w:color="cbd5e1" w:space="0" w:sz="6" w:val="single"/>
        </w:tblBorders>
        <w:tblLayout w:type="fixed"/>
        <w:tblLook w:val="0600"/>
      </w:tblPr>
      <w:tblGrid>
        <w:gridCol w:w="748"/>
        <w:gridCol w:w="8612"/>
        <w:tblGridChange w:id="0">
          <w:tblGrid>
            <w:gridCol w:w="748"/>
            <w:gridCol w:w="8612"/>
          </w:tblGrid>
        </w:tblGridChange>
      </w:tblGrid>
      <w:tr>
        <w:trPr>
          <w:cantSplit w:val="0"/>
          <w:tblHeader w:val="1"/>
        </w:trPr>
        <w:tc>
          <w:tcPr>
            <w:gridSpan w:val="2"/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1f5f9" w:val="clear"/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A. ESTAMENTO ACADÉMICO</w:t>
            </w:r>
          </w:p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   ]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Acredito contar con cinco (5) o más años consecutivos en la institución, bajo el criterio de confianza legítima.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   ]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Declaro estar contratado/a a lo menos con media jornada en la Universidad de La Frontera.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   ]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Declaro no ocupar cargos de Rector(a), Vicerrector(a) ni Secretario(a) General. (En caso de ejercer el cargo de Decano/a, declaro postular en uso de mi cargo académico que conservo en propiedad).</w:t>
            </w:r>
          </w:p>
        </w:tc>
      </w:tr>
    </w:tbl>
    <w:p w:rsidR="00000000" w:rsidDel="00000000" w:rsidP="00000000" w:rsidRDefault="00000000" w:rsidRPr="00000000" w14:paraId="0000006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cbd5e1" w:space="0" w:sz="6" w:val="single"/>
          <w:left w:color="cbd5e1" w:space="0" w:sz="6" w:val="single"/>
          <w:bottom w:color="cbd5e1" w:space="0" w:sz="6" w:val="single"/>
          <w:right w:color="cbd5e1" w:space="0" w:sz="6" w:val="single"/>
          <w:insideH w:color="cbd5e1" w:space="0" w:sz="6" w:val="single"/>
          <w:insideV w:color="cbd5e1" w:space="0" w:sz="6" w:val="single"/>
        </w:tblBorders>
        <w:tblLayout w:type="fixed"/>
        <w:tblLook w:val="0600"/>
      </w:tblPr>
      <w:tblGrid>
        <w:gridCol w:w="748"/>
        <w:gridCol w:w="8612"/>
        <w:tblGridChange w:id="0">
          <w:tblGrid>
            <w:gridCol w:w="748"/>
            <w:gridCol w:w="8612"/>
          </w:tblGrid>
        </w:tblGridChange>
      </w:tblGrid>
      <w:tr>
        <w:trPr>
          <w:cantSplit w:val="0"/>
          <w:tblHeader w:val="1"/>
        </w:trPr>
        <w:tc>
          <w:tcPr>
            <w:gridSpan w:val="2"/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1f5f9" w:val="clear"/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B. ESTAMENTO FUNCIONARIO ADMINISTRATIVO</w:t>
            </w:r>
          </w:p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   ]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Acredito contar con cinco (5) o más años consecutivos en la institución, bajo el criterio de confianza legítima.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   ]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Declaro estar contratado/a en régimen de jornada completa de 44 horas semanales en la Universidad de La Frontera.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   ]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Declaro no ocupar cargos directivos ni de jefatura tales como: Contralor/a, Directoras/es Administrativos/as, Jefas/es de División o Coordinadoras/es.</w:t>
            </w:r>
          </w:p>
        </w:tc>
      </w:tr>
    </w:tbl>
    <w:p w:rsidR="00000000" w:rsidDel="00000000" w:rsidP="00000000" w:rsidRDefault="00000000" w:rsidRPr="00000000" w14:paraId="0000007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Borders>
          <w:top w:color="cbd5e1" w:space="0" w:sz="6" w:val="single"/>
          <w:left w:color="cbd5e1" w:space="0" w:sz="6" w:val="single"/>
          <w:bottom w:color="cbd5e1" w:space="0" w:sz="6" w:val="single"/>
          <w:right w:color="cbd5e1" w:space="0" w:sz="6" w:val="single"/>
          <w:insideH w:color="cbd5e1" w:space="0" w:sz="6" w:val="single"/>
          <w:insideV w:color="cbd5e1" w:space="0" w:sz="6" w:val="single"/>
        </w:tblBorders>
        <w:tblLayout w:type="fixed"/>
        <w:tblLook w:val="0600"/>
      </w:tblPr>
      <w:tblGrid>
        <w:gridCol w:w="748"/>
        <w:gridCol w:w="8612"/>
        <w:tblGridChange w:id="0">
          <w:tblGrid>
            <w:gridCol w:w="748"/>
            <w:gridCol w:w="8612"/>
          </w:tblGrid>
        </w:tblGridChange>
      </w:tblGrid>
      <w:tr>
        <w:trPr>
          <w:cantSplit w:val="0"/>
          <w:tblHeader w:val="1"/>
        </w:trPr>
        <w:tc>
          <w:tcPr>
            <w:gridSpan w:val="2"/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1f5f9" w:val="clear"/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C. ESTAMENTO ESTUDIANTIL (PREGRADO Y POSTGRADO)</w:t>
            </w:r>
          </w:p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   ]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Declaro ser estudiante activo matriculado de la Universidad de La Frontera para el presente periodo académico.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   ]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(Exclusivo para Pregrado): Declaro estar cursando actualmente tercer (3°) año o un nivel superior de mi plan de estudios.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   ]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Declaro mantener un Promedio General Acumulado (PGA) igual o superior al promedio general de corte de mi carrera o programa de postgrado.</w:t>
            </w:r>
          </w:p>
        </w:tc>
      </w:tr>
    </w:tbl>
    <w:p w:rsidR="00000000" w:rsidDel="00000000" w:rsidP="00000000" w:rsidRDefault="00000000" w:rsidRPr="00000000" w14:paraId="0000007A">
      <w:pPr>
        <w:pStyle w:val="Heading2"/>
        <w:spacing w:after="0" w:before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Style w:val="Heading2"/>
        <w:spacing w:after="0" w:before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DECLARACIÓN DE RESPONSABILIDAD Y FIRMAS</w:t>
      </w:r>
    </w:p>
    <w:p w:rsidR="00000000" w:rsidDel="00000000" w:rsidP="00000000" w:rsidRDefault="00000000" w:rsidRPr="00000000" w14:paraId="0000007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sz w:val="18"/>
          <w:szCs w:val="1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sz w:val="18"/>
          <w:szCs w:val="18"/>
          <w:rtl w:val="0"/>
        </w:rPr>
        <w:t xml:space="preserve">Por medio de la presente, declaro que todos los antecedentes consignados en este formulario son verídicos, fidedignos y comprobables. Autorizo expresamente al Tribunal Calificador de Elecciones (TRICEL) contrastar y verificar estos datos ante las unidades universitarias pertinentes.</w:t>
      </w:r>
    </w:p>
    <w:p w:rsidR="00000000" w:rsidDel="00000000" w:rsidP="00000000" w:rsidRDefault="00000000" w:rsidRPr="00000000" w14:paraId="0000007D">
      <w:pPr>
        <w:pStyle w:val="Heading2"/>
        <w:spacing w:after="0" w:before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FIRMA DEL / DE LA CANDIDATO/A</w:t>
      </w:r>
    </w:p>
    <w:p w:rsidR="00000000" w:rsidDel="00000000" w:rsidP="00000000" w:rsidRDefault="00000000" w:rsidRPr="00000000" w14:paraId="0000008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RUT: ____________________________________</w:t>
      </w:r>
    </w:p>
    <w:p w:rsidR="00000000" w:rsidDel="00000000" w:rsidP="00000000" w:rsidRDefault="00000000" w:rsidRPr="00000000" w14:paraId="00000082">
      <w:pPr>
        <w:jc w:val="center"/>
        <w:rPr/>
      </w:pPr>
      <w:r w:rsidDel="00000000" w:rsidR="00000000" w:rsidRPr="00000000">
        <w:rPr>
          <w:sz w:val="16"/>
          <w:szCs w:val="16"/>
          <w:rtl w:val="0"/>
        </w:rPr>
        <w:t xml:space="preserve">Fecha: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Style w:val="Heading2"/>
        <w:spacing w:after="0" w:before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Style w:val="Heading2"/>
        <w:spacing w:after="0" w:before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Style w:val="Heading2"/>
        <w:spacing w:after="0" w:before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 USO EXCLUSIVO SECRETARÍA GENERAL Y TRICEL (Validación Art. 13°)</w:t>
      </w:r>
    </w:p>
    <w:p w:rsidR="00000000" w:rsidDel="00000000" w:rsidP="00000000" w:rsidRDefault="00000000" w:rsidRPr="00000000" w14:paraId="0000008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6"/>
        <w:tblW w:w="9848.0" w:type="dxa"/>
        <w:jc w:val="left"/>
        <w:tblBorders>
          <w:top w:color="cbd5e1" w:space="0" w:sz="6" w:val="single"/>
          <w:left w:color="cbd5e1" w:space="0" w:sz="6" w:val="single"/>
          <w:bottom w:color="cbd5e1" w:space="0" w:sz="6" w:val="single"/>
          <w:right w:color="cbd5e1" w:space="0" w:sz="6" w:val="single"/>
          <w:insideH w:color="cbd5e1" w:space="0" w:sz="6" w:val="single"/>
          <w:insideV w:color="cbd5e1" w:space="0" w:sz="6" w:val="single"/>
        </w:tblBorders>
        <w:tblLayout w:type="fixed"/>
        <w:tblLook w:val="0600"/>
      </w:tblPr>
      <w:tblGrid>
        <w:gridCol w:w="2462"/>
        <w:gridCol w:w="3446"/>
        <w:gridCol w:w="1477"/>
        <w:gridCol w:w="2463"/>
        <w:tblGridChange w:id="0">
          <w:tblGrid>
            <w:gridCol w:w="2462"/>
            <w:gridCol w:w="3446"/>
            <w:gridCol w:w="1477"/>
            <w:gridCol w:w="2463"/>
          </w:tblGrid>
        </w:tblGridChange>
      </w:tblGrid>
      <w:tr>
        <w:trPr>
          <w:cantSplit w:val="0"/>
          <w:trHeight w:val="755" w:hRule="atLeast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0f9ff" w:val="clear"/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Estado de la Candidatura: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0f9ff" w:val="clear"/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[   ] ACEPTADA     </w:t>
            </w:r>
          </w:p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[   ] OBSERVADA     </w:t>
            </w:r>
          </w:p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[   ] RECHAZADA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0f9ff" w:val="clear"/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Padrón Validado: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0f9ff" w:val="clear"/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   ] General     </w:t>
            </w:r>
          </w:p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   ] Pueblo Mapuche</w:t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8fafc" w:val="clear"/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Observaciones / Causal de Reparo:</w:t>
            </w:r>
          </w:p>
        </w:tc>
        <w:tc>
          <w:tcPr>
            <w:gridSpan w:val="3"/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8fafc" w:val="clear"/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Firma Ministro de Fe TRICEL: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8fafc" w:val="clear"/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8fafc" w:val="clear"/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Fecha de Resolución: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8fafc" w:val="clear"/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40" w:before="24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25" w:before="225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40" w:before="24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55" w:before="255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55" w:before="255" w:lineRule="auto"/>
    </w:pPr>
    <w:rPr>
      <w:b w:val="1"/>
      <w:bCs w:val="1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60" w:before="360" w:lineRule="auto"/>
    </w:pPr>
    <w:rPr>
      <w:b w:val="1"/>
      <w:bCs w:val="1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"/>
    <w:tblPr>
      <w:tblStyleRowBandSize w:val="1"/>
      <w:tblStyleColBandSize w:val="1"/>
    </w:tblPr>
  </w:style>
  <w:style w:type="table" w:styleId="a0" w:customStyle="1">
    <w:basedOn w:val="TableNormal"/>
    <w:tblPr>
      <w:tblStyleRowBandSize w:val="1"/>
      <w:tblStyleColBandSize w:val="1"/>
    </w:tblPr>
  </w:style>
  <w:style w:type="table" w:styleId="a1" w:customStyle="1">
    <w:basedOn w:val="TableNormal"/>
    <w:tblPr>
      <w:tblStyleRowBandSize w:val="1"/>
      <w:tblStyleColBandSize w:val="1"/>
    </w:tblPr>
  </w:style>
  <w:style w:type="table" w:styleId="a2" w:customStyle="1">
    <w:basedOn w:val="TableNormal"/>
    <w:tblPr>
      <w:tblStyleRowBandSize w:val="1"/>
      <w:tblStyleColBandSize w:val="1"/>
    </w:tblPr>
  </w:style>
  <w:style w:type="table" w:styleId="a3" w:customStyle="1">
    <w:basedOn w:val="TableNormal"/>
    <w:tblPr>
      <w:tblStyleRowBandSize w:val="1"/>
      <w:tblStyleColBandSize w:val="1"/>
    </w:tblPr>
  </w:style>
  <w:style w:type="table" w:styleId="a4" w:customStyle="1">
    <w:basedOn w:val="TableNormal"/>
    <w:tblPr>
      <w:tblStyleRowBandSize w:val="1"/>
      <w:tblStyleColBandSize w:val="1"/>
    </w:tblPr>
  </w:style>
  <w:style w:type="table" w:styleId="a5" w:customStyle="1">
    <w:basedOn w:val="TableNormal"/>
    <w:tblPr>
      <w:tblStyleRowBandSize w:val="1"/>
      <w:tblStyleColBandSize w:val="1"/>
    </w:tblPr>
  </w:style>
  <w:style w:type="table" w:styleId="a6" w:customStyle="1">
    <w:basedOn w:val="TableNormal"/>
    <w:tblPr>
      <w:tblStyleRowBandSize w:val="1"/>
      <w:tblStyleColBandSize w:val="1"/>
    </w:tblPr>
  </w:style>
  <w:style w:type="table" w:styleId="a7" w:customStyle="1">
    <w:basedOn w:val="TableNormal"/>
    <w:tblPr>
      <w:tblStyleRowBandSize w:val="1"/>
      <w:tblStyleColBandSize w:val="1"/>
    </w:tblPr>
  </w:style>
  <w:style w:type="paragraph" w:styleId="Prrafodelista">
    <w:name w:val="List Paragraph"/>
    <w:basedOn w:val="Normal"/>
    <w:uiPriority w:val="34"/>
    <w:qFormat w:val="1"/>
    <w:rsid w:val="00BA74A3"/>
    <w:pPr>
      <w:ind w:left="720"/>
      <w:contextualSpacing w:val="1"/>
    </w:pPr>
  </w:style>
  <w:style w:type="character" w:styleId="Hipervnculo">
    <w:name w:val="Hyperlink"/>
    <w:basedOn w:val="Fuentedeprrafopredeter"/>
    <w:uiPriority w:val="99"/>
    <w:unhideWhenUsed w:val="1"/>
    <w:rsid w:val="00BA74A3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BA74A3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mailto:secgen@ufrontera.c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RrMOYrt+E0UavXMYlacfoB+3hw==">CgMxLjA4AHIhMTRpNEpCRVo5UHZUY0R1b1FNLTRtbU83WVpPcE1yeHo0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2026-08-27T00:43:00Z</dcterms:created>
</cp:coreProperties>
</file>